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Pr="00E732D6">
        <w:rPr>
          <w:b/>
          <w:sz w:val="28"/>
          <w:szCs w:val="28"/>
        </w:rPr>
        <w:t>1</w:t>
      </w:r>
      <w:r w:rsidR="007A6C9C">
        <w:rPr>
          <w:b/>
          <w:sz w:val="28"/>
          <w:szCs w:val="28"/>
        </w:rPr>
        <w:t>0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5637CA" w:rsidP="005637CA">
      <w:pPr>
        <w:contextualSpacing/>
        <w:jc w:val="center"/>
        <w:rPr>
          <w:sz w:val="28"/>
          <w:szCs w:val="28"/>
        </w:rPr>
      </w:pPr>
      <w:r w:rsidRPr="005637CA">
        <w:rPr>
          <w:sz w:val="28"/>
        </w:rPr>
        <w:t>49.02.01 Физическая культура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5637CA" w:rsidRDefault="005637CA" w:rsidP="00050F61">
      <w:pPr>
        <w:contextualSpacing/>
        <w:jc w:val="both"/>
        <w:rPr>
          <w:sz w:val="28"/>
          <w:szCs w:val="28"/>
        </w:rPr>
      </w:pPr>
    </w:p>
    <w:p w:rsidR="005637CA" w:rsidRDefault="005637CA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050F61"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1B3D22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1B3D22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1B3D22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49.02.01 Физическая культура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Министерства просвещения Российской Федерации от 11.11.2022 № 968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45486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49.02.01 Физическая культура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F526FE" w:rsidRPr="00F526FE" w:rsidRDefault="00F526FE" w:rsidP="00C675F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 xml:space="preserve"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пространстве;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задач;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сфере, использовать знания по 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сформированность нравственного сознания, этического поведения;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эмоциональный интеллект, предполагающий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сформированность: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:rsidTr="00E46F27">
        <w:tc>
          <w:tcPr>
            <w:tcW w:w="2660" w:type="dxa"/>
          </w:tcPr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 xml:space="preserve">развернуто и логично излагать свою точку зрения с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:rsidTr="00E46F27">
        <w:tc>
          <w:tcPr>
            <w:tcW w:w="2660" w:type="dxa"/>
          </w:tcPr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06.</w:t>
            </w:r>
          </w:p>
          <w:p w:rsidR="00ED0997" w:rsidRPr="00965EAA" w:rsidRDefault="00C36233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36233">
              <w:rPr>
                <w:rFonts w:eastAsia="Courier New"/>
                <w:color w:val="000000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целенаправленное развитие внутренней позиции личности на основе 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</w:r>
            <w:r w:rsidR="00C36233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нравственных ценностей народов Российской Федерации, исторических и 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</w:r>
            <w:r w:rsidR="00C36233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патриотического воспитания:</w:t>
            </w:r>
          </w:p>
          <w:p w:rsidR="00ED0997" w:rsidRPr="00D62750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межпредметные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50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D0997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в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ab/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8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D8785F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055940" w:rsidTr="00E46F27">
        <w:tc>
          <w:tcPr>
            <w:tcW w:w="2660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09.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:rsidR="00055940" w:rsidRPr="00055940" w:rsidRDefault="00055940" w:rsidP="00055940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55940" w:rsidRPr="00055940" w:rsidRDefault="00055940" w:rsidP="00055940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:rsid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lastRenderedPageBreak/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экономические понятия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0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0"/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05117F" w:rsidRPr="0005117F">
        <w:rPr>
          <w:sz w:val="28"/>
          <w:szCs w:val="28"/>
        </w:rPr>
        <w:t>92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05117F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05117F">
        <w:rPr>
          <w:sz w:val="28"/>
          <w:szCs w:val="28"/>
        </w:rPr>
        <w:t>92 часа</w:t>
      </w:r>
      <w:r w:rsidR="00995BAC" w:rsidRPr="009B3AFB">
        <w:rPr>
          <w:sz w:val="28"/>
          <w:szCs w:val="28"/>
        </w:rPr>
        <w:t xml:space="preserve"> (</w:t>
      </w:r>
      <w:r w:rsidR="004535C5">
        <w:rPr>
          <w:sz w:val="28"/>
          <w:szCs w:val="28"/>
        </w:rPr>
        <w:t>46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05117F" w:rsidRPr="0005117F">
        <w:rPr>
          <w:sz w:val="28"/>
          <w:szCs w:val="28"/>
        </w:rPr>
        <w:t>46</w:t>
      </w:r>
      <w:r w:rsidR="00995BAC" w:rsidRPr="009B3AFB">
        <w:rPr>
          <w:sz w:val="28"/>
          <w:szCs w:val="28"/>
        </w:rPr>
        <w:t xml:space="preserve"> час</w:t>
      </w:r>
      <w:r w:rsidR="0005117F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143252" w:rsidP="0014325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143252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97749A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143252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485B0E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«География»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8966"/>
        <w:gridCol w:w="1133"/>
        <w:gridCol w:w="1858"/>
      </w:tblGrid>
      <w:tr w:rsidR="007221F9" w:rsidRPr="007221F9" w:rsidTr="007221F9">
        <w:trPr>
          <w:trHeight w:hRule="exact" w:val="63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hRule="exact" w:val="326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</w:tr>
      <w:tr w:rsidR="007221F9" w:rsidRPr="007221F9" w:rsidTr="007221F9">
        <w:trPr>
          <w:trHeight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Основное содержание</w:t>
            </w:r>
          </w:p>
        </w:tc>
      </w:tr>
      <w:tr w:rsidR="007221F9" w:rsidRPr="007221F9" w:rsidTr="007221F9">
        <w:trPr>
          <w:trHeight w:hRule="exact" w:val="219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Введение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 xml:space="preserve"> 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70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1.1. Современная политическая карта мира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 xml:space="preserve"> 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643"/>
          <w:jc w:val="center"/>
        </w:trPr>
        <w:tc>
          <w:tcPr>
            <w:tcW w:w="14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Политическая карта мира. Исторические этапы ее формирования и современные особенности.  Субъекты политической карты мира. Суверенные государства и несамоуправляющиеся государственные образования.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04.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09.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14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 xml:space="preserve"> 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60"/>
          <w:jc w:val="center"/>
        </w:trPr>
        <w:tc>
          <w:tcPr>
            <w:tcW w:w="14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039"/>
        <w:gridCol w:w="1027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val="34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1.2. География мировых природных ресурсов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05.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06.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07.</w:t>
            </w:r>
          </w:p>
        </w:tc>
      </w:tr>
      <w:tr w:rsidR="007221F9" w:rsidRPr="007221F9" w:rsidTr="007221F9">
        <w:trPr>
          <w:trHeight w:hRule="exact" w:val="198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      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  <w:bookmarkStart w:id="1" w:name="_GoBack"/>
            <w:bookmarkEnd w:id="1"/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72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«Оценка ресурсообеспеченности отдельных стран (регионов) мира (по выбору) Выявление и обозначение регионов с неблагоприятной экологической ситуацией» 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№ 3: «»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after="10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1.3. География населения мира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Cs/>
                <w:color w:val="000000"/>
                <w:sz w:val="22"/>
                <w:szCs w:val="22"/>
                <w:lang w:eastAsia="en-US" w:bidi="ru-RU"/>
              </w:rPr>
              <w:t xml:space="preserve"> 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13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1. Современная демографическая ситуация.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Численность населения мира и ее динамика. Наиболее населенные регионы и страны мира.  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</w:tc>
      </w:tr>
      <w:tr w:rsidR="007221F9" w:rsidRPr="007221F9" w:rsidTr="007221F9">
        <w:trPr>
          <w:trHeight w:hRule="exact" w:val="219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2. Занятость населения. Размещение населения.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31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bookmarkStart w:id="2" w:name="bookmark9"/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2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2609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  <w:p w:rsidR="007221F9" w:rsidRPr="007221F9" w:rsidRDefault="007221F9" w:rsidP="007221F9">
            <w:pPr>
              <w:widowControl w:val="0"/>
              <w:spacing w:after="36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04.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ind w:firstLine="580"/>
              <w:jc w:val="both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29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3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6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205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2. География основных отраслей мирового хозяйства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before="100" w:line="276" w:lineRule="auto"/>
              <w:jc w:val="center"/>
              <w:rPr>
                <w:rFonts w:eastAsia="Courier New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72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253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Транспортный комплекс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714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406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Сельское хозяйство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before="1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709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География отраслей непроизводственной сферы.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«Определение хозяйственной специализации стран и регионов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12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«Размещение профильной отрасли мирового хозяйства на карте мира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«Составление экономико-географической характеристики профильной отрасли»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003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6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680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softHyphen/>
              <w:t>ресурсного потенциала. Особенности населения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*Развитие и размещение предприятий профильной отрасли в Европе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634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8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886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val="10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3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235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softHyphen/>
              <w:t>ресурсного потенциала и особенности населения Африки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679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Северной Америке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Хозяйство стран Латинской Америки. Отрасли международной специализации.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Территориальная структура хозяйства. Интеграционные группировки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  <w:r w:rsidRPr="007221F9">
              <w:rPr>
                <w:rFonts w:eastAsia="Courier New"/>
                <w:color w:val="000000"/>
                <w:lang w:eastAsia="en-US" w:bidi="ru-RU"/>
              </w:rPr>
              <w:t xml:space="preserve">   </w:t>
            </w:r>
          </w:p>
          <w:p w:rsidR="007221F9" w:rsidRPr="007221F9" w:rsidRDefault="007221F9" w:rsidP="007221F9">
            <w:pPr>
              <w:spacing w:line="276" w:lineRule="auto"/>
              <w:rPr>
                <w:rFonts w:eastAsia="Courier New"/>
                <w:lang w:eastAsia="en-US" w:bidi="ru-RU"/>
              </w:rPr>
            </w:pPr>
          </w:p>
          <w:p w:rsidR="007221F9" w:rsidRPr="007221F9" w:rsidRDefault="007221F9" w:rsidP="007221F9">
            <w:pPr>
              <w:spacing w:line="276" w:lineRule="auto"/>
              <w:rPr>
                <w:rFonts w:eastAsia="Courier New"/>
                <w:lang w:eastAsia="en-US" w:bidi="ru-RU"/>
              </w:rPr>
            </w:pPr>
          </w:p>
          <w:p w:rsidR="007221F9" w:rsidRPr="007221F9" w:rsidRDefault="007221F9" w:rsidP="007221F9">
            <w:pPr>
              <w:spacing w:line="276" w:lineRule="auto"/>
              <w:rPr>
                <w:rFonts w:eastAsia="Courier New"/>
                <w:lang w:eastAsia="en-US" w:bidi="ru-RU"/>
              </w:rPr>
            </w:pPr>
          </w:p>
          <w:p w:rsidR="007221F9" w:rsidRPr="007221F9" w:rsidRDefault="007221F9" w:rsidP="007221F9">
            <w:pPr>
              <w:spacing w:line="276" w:lineRule="auto"/>
              <w:rPr>
                <w:rFonts w:eastAsia="Courier New"/>
                <w:lang w:eastAsia="en-US" w:bidi="ru-RU"/>
              </w:rPr>
            </w:pPr>
            <w:r w:rsidRPr="007221F9">
              <w:rPr>
                <w:rFonts w:eastAsia="Courier New"/>
                <w:lang w:eastAsia="en-US" w:bidi="ru-RU"/>
              </w:rPr>
              <w:t xml:space="preserve">        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92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2198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326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hRule="exact" w:val="135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 Определение отраслевой и территориальной структуры внешней торговли товарами России»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ind w:firstLine="500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04.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05.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06.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07.</w:t>
            </w:r>
          </w:p>
        </w:tc>
      </w:tr>
      <w:tr w:rsidR="007221F9" w:rsidRPr="007221F9" w:rsidTr="007221F9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3.1.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Классификация глобальных проблем. Глобальные прогнозы, 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2822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Глобальные проблемы человечества. Глобальные процессы.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i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Влияние предприятий профильной отрасли на глобальные проблемы.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ind w:firstLine="500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0"/>
                <w:szCs w:val="20"/>
                <w:lang w:eastAsia="en-US"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0"/>
                <w:szCs w:val="2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0"/>
                <w:szCs w:val="20"/>
                <w:lang w:eastAsia="en-US" w:bidi="ru-RU"/>
              </w:rPr>
              <w:t>92 часа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tabs>
          <w:tab w:val="left" w:pos="322"/>
        </w:tabs>
        <w:spacing w:before="260" w:after="420"/>
        <w:jc w:val="center"/>
        <w:rPr>
          <w:rFonts w:eastAsia="Arial"/>
          <w:color w:val="000000"/>
          <w:sz w:val="28"/>
          <w:szCs w:val="28"/>
          <w:lang w:eastAsia="en-US" w:bidi="ru-RU"/>
        </w:rPr>
      </w:pP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(физич.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(политич.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(физич.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D0A7B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Лобжанидзе А.А. География : учебник для СПО / Лобжанидзе А.А.. — Саратов : Профобразование, 2020. — 213 c. — </w:t>
      </w:r>
      <w:r>
        <w:rPr>
          <w:color w:val="000000"/>
          <w:sz w:val="28"/>
          <w:szCs w:val="28"/>
          <w:shd w:val="clear" w:color="auto" w:fill="FCFCFC"/>
        </w:rPr>
        <w:t>ISBN 978-5-4488-0571-4. — Текст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: электронный // IPR SMART : [сайт]. — URL: </w:t>
      </w:r>
      <w:hyperlink r:id="rId9" w:history="1">
        <w:r w:rsidRPr="00FD0A7B">
          <w:rPr>
            <w:rStyle w:val="afc"/>
            <w:sz w:val="28"/>
            <w:szCs w:val="28"/>
            <w:shd w:val="clear" w:color="auto" w:fill="FCFCFC"/>
          </w:rPr>
          <w:t>https://www.iprbookshop.ru/93536.html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D0A7B" w:rsidRPr="002B1241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>Ростом Г.Р. География : учебное пособие для СПО / Ростом Г.Р.. — Липецк, Саратов : Липецкий государственный технический университет, Профобразование, 2020. — 233 c. — ISBN 978-5-88247-962-5, 978-5-4488-</w:t>
      </w:r>
      <w:r>
        <w:rPr>
          <w:bCs/>
          <w:sz w:val="28"/>
          <w:szCs w:val="28"/>
        </w:rPr>
        <w:lastRenderedPageBreak/>
        <w:t>0747-3.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0" w:history="1">
        <w:r w:rsidRPr="00FD0A7B">
          <w:rPr>
            <w:rStyle w:val="afc"/>
            <w:bCs/>
            <w:sz w:val="28"/>
            <w:szCs w:val="28"/>
          </w:rPr>
          <w:t>https://www.iprbookshop.ru/92825.html</w:t>
        </w:r>
      </w:hyperlink>
      <w:r w:rsidRPr="00FD0A7B">
        <w:rPr>
          <w:bCs/>
          <w:sz w:val="28"/>
          <w:szCs w:val="28"/>
        </w:rPr>
        <w:t xml:space="preserve"> </w:t>
      </w:r>
    </w:p>
    <w:p w:rsidR="00601203" w:rsidRDefault="00601203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color w:val="212529"/>
          <w:sz w:val="28"/>
          <w:szCs w:val="28"/>
          <w:shd w:val="clear" w:color="auto" w:fill="F8F9FA"/>
        </w:rPr>
        <w:t xml:space="preserve">1. </w:t>
      </w:r>
      <w:r w:rsidRPr="00FD0A7B">
        <w:rPr>
          <w:bCs/>
          <w:sz w:val="28"/>
          <w:szCs w:val="28"/>
        </w:rPr>
        <w:t xml:space="preserve">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</w:t>
      </w:r>
      <w:r>
        <w:rPr>
          <w:bCs/>
          <w:sz w:val="28"/>
          <w:szCs w:val="28"/>
        </w:rPr>
        <w:t>ISBN 978-5-907431-83-6.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1" w:history="1">
        <w:r w:rsidRPr="00FD0A7B">
          <w:rPr>
            <w:rStyle w:val="afc"/>
            <w:bCs/>
            <w:sz w:val="28"/>
            <w:szCs w:val="28"/>
          </w:rPr>
          <w:t>https://www.iprbookshop.ru/124359.html</w:t>
        </w:r>
      </w:hyperlink>
    </w:p>
    <w:p w:rsidR="00FD0A7B" w:rsidRPr="00FD0A7B" w:rsidRDefault="00B001C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Бусыгина И.М. Политическая география. Формирование политической карты мира : учебник для студентов вузов / Бусыгина И.М.. — Москва : Аспект Пресс, 2020. — 383 c. — ISBN 978-5-7567-0809-7. — Текст : электронный // IPR SMART : [сайт]. — URL: </w:t>
      </w:r>
      <w:hyperlink r:id="rId12" w:history="1">
        <w:r w:rsidR="00FD0A7B" w:rsidRPr="00FD0A7B">
          <w:rPr>
            <w:rStyle w:val="afc"/>
            <w:bCs/>
            <w:sz w:val="28"/>
            <w:szCs w:val="28"/>
          </w:rPr>
          <w:t>https://www.iprbookshop.ru/96315.html</w:t>
        </w:r>
      </w:hyperlink>
    </w:p>
    <w:p w:rsidR="00FD0A7B" w:rsidRPr="00FD0A7B" w:rsidRDefault="00B001C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Всероссийская проверочная работа: география. 10–11 классы / . — Москва : ВАКО, 2021. — 65 c. — </w:t>
      </w:r>
      <w:r w:rsidR="00FD0A7B">
        <w:rPr>
          <w:bCs/>
          <w:sz w:val="28"/>
          <w:szCs w:val="28"/>
        </w:rPr>
        <w:t>ISBN 978-5-408-05792-4.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3" w:history="1">
        <w:r w:rsidR="00FD0A7B" w:rsidRPr="00FD0A7B">
          <w:rPr>
            <w:rStyle w:val="afc"/>
            <w:bCs/>
            <w:sz w:val="28"/>
            <w:szCs w:val="28"/>
          </w:rPr>
          <w:t>https://www.iprbookshop.ru/125158.html</w:t>
        </w:r>
      </w:hyperlink>
    </w:p>
    <w:p w:rsidR="00FD0A7B" w:rsidRDefault="00B001C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Горбанёв В.А. Общественная география зарубежного мира и России : учебник для студентов вузов, обучающихся по специальностям «Экономика», «Социально-экономическая география» и «Природопользование» / Горбанёв В.А.. — Москва : ЮНИТИ-ДАНА, 2018. — 567 c. — </w:t>
      </w:r>
      <w:r w:rsidR="00FD0A7B">
        <w:rPr>
          <w:bCs/>
          <w:sz w:val="28"/>
          <w:szCs w:val="28"/>
        </w:rPr>
        <w:t>ISBN 978-5-238-03119-4.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4" w:history="1">
        <w:r w:rsidR="00FD0A7B" w:rsidRPr="00FD0A7B">
          <w:rPr>
            <w:rStyle w:val="afc"/>
            <w:bCs/>
            <w:sz w:val="28"/>
            <w:szCs w:val="28"/>
          </w:rPr>
          <w:t>https://www.iprbookshop.ru/123393.html</w:t>
        </w:r>
      </w:hyperlink>
    </w:p>
    <w:p w:rsidR="00FD0A7B" w:rsidRPr="00FD0A7B" w:rsidRDefault="00B001C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5" w:history="1">
        <w:r w:rsidR="00FD0A7B" w:rsidRPr="00FD0A7B">
          <w:rPr>
            <w:rStyle w:val="afc"/>
            <w:bCs/>
            <w:sz w:val="28"/>
            <w:szCs w:val="28"/>
          </w:rPr>
          <w:t>https://www.iprbookshop.ru/104473.html</w:t>
        </w:r>
      </w:hyperlink>
    </w:p>
    <w:p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6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17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F44709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видеолекции учебных курсов МГУ </w:t>
      </w:r>
      <w:hyperlink r:id="rId18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9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20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21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lastRenderedPageBreak/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3" w:name="bookmark14"/>
      <w:bookmarkStart w:id="4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3"/>
      <w:bookmarkEnd w:id="4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2.2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601203" w:rsidRPr="00601203" w:rsidRDefault="00601203" w:rsidP="00601203">
      <w:pPr>
        <w:widowControl w:val="0"/>
        <w:spacing w:after="421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307" w:rsidRDefault="003C6307">
      <w:r>
        <w:separator/>
      </w:r>
    </w:p>
  </w:endnote>
  <w:endnote w:type="continuationSeparator" w:id="0">
    <w:p w:rsidR="003C6307" w:rsidRDefault="003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A7B" w:rsidRDefault="00FD0A7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D0A7B" w:rsidRDefault="00FD0A7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A7B" w:rsidRDefault="00FD0A7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21F9">
      <w:rPr>
        <w:noProof/>
      </w:rPr>
      <w:t>20</w:t>
    </w:r>
    <w:r>
      <w:fldChar w:fldCharType="end"/>
    </w:r>
  </w:p>
  <w:p w:rsidR="00FD0A7B" w:rsidRDefault="00FD0A7B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307" w:rsidRDefault="003C6307">
      <w:r>
        <w:separator/>
      </w:r>
    </w:p>
  </w:footnote>
  <w:footnote w:type="continuationSeparator" w:id="0">
    <w:p w:rsidR="003C6307" w:rsidRDefault="003C6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5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8"/>
  </w:num>
  <w:num w:numId="5">
    <w:abstractNumId w:val="12"/>
  </w:num>
  <w:num w:numId="6">
    <w:abstractNumId w:val="15"/>
  </w:num>
  <w:num w:numId="7">
    <w:abstractNumId w:val="11"/>
  </w:num>
  <w:num w:numId="8">
    <w:abstractNumId w:val="22"/>
  </w:num>
  <w:num w:numId="9">
    <w:abstractNumId w:val="13"/>
  </w:num>
  <w:num w:numId="10">
    <w:abstractNumId w:val="28"/>
  </w:num>
  <w:num w:numId="11">
    <w:abstractNumId w:val="30"/>
  </w:num>
  <w:num w:numId="12">
    <w:abstractNumId w:val="6"/>
  </w:num>
  <w:num w:numId="13">
    <w:abstractNumId w:val="24"/>
  </w:num>
  <w:num w:numId="14">
    <w:abstractNumId w:val="26"/>
  </w:num>
  <w:num w:numId="15">
    <w:abstractNumId w:val="20"/>
  </w:num>
  <w:num w:numId="16">
    <w:abstractNumId w:val="16"/>
  </w:num>
  <w:num w:numId="17">
    <w:abstractNumId w:val="27"/>
  </w:num>
  <w:num w:numId="18">
    <w:abstractNumId w:val="2"/>
  </w:num>
  <w:num w:numId="19">
    <w:abstractNumId w:val="1"/>
  </w:num>
  <w:num w:numId="20">
    <w:abstractNumId w:val="3"/>
  </w:num>
  <w:num w:numId="21">
    <w:abstractNumId w:val="10"/>
  </w:num>
  <w:num w:numId="22">
    <w:abstractNumId w:val="19"/>
  </w:num>
  <w:num w:numId="23">
    <w:abstractNumId w:val="29"/>
  </w:num>
  <w:num w:numId="24">
    <w:abstractNumId w:val="0"/>
  </w:num>
  <w:num w:numId="25">
    <w:abstractNumId w:val="25"/>
  </w:num>
  <w:num w:numId="26">
    <w:abstractNumId w:val="4"/>
  </w:num>
  <w:num w:numId="27">
    <w:abstractNumId w:val="7"/>
  </w:num>
  <w:num w:numId="28">
    <w:abstractNumId w:val="21"/>
  </w:num>
  <w:num w:numId="29">
    <w:abstractNumId w:val="14"/>
  </w:num>
  <w:num w:numId="30">
    <w:abstractNumId w:val="8"/>
  </w:num>
  <w:num w:numId="31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46BCE"/>
    <w:rsid w:val="00050F61"/>
    <w:rsid w:val="0005117F"/>
    <w:rsid w:val="00055940"/>
    <w:rsid w:val="00075484"/>
    <w:rsid w:val="000847FB"/>
    <w:rsid w:val="000974BD"/>
    <w:rsid w:val="000B3D0D"/>
    <w:rsid w:val="000F468F"/>
    <w:rsid w:val="001264E7"/>
    <w:rsid w:val="00143252"/>
    <w:rsid w:val="00143F08"/>
    <w:rsid w:val="00150390"/>
    <w:rsid w:val="00160029"/>
    <w:rsid w:val="00163983"/>
    <w:rsid w:val="001B3D22"/>
    <w:rsid w:val="001B6E68"/>
    <w:rsid w:val="001C42C7"/>
    <w:rsid w:val="001C7C63"/>
    <w:rsid w:val="001D66DF"/>
    <w:rsid w:val="00203008"/>
    <w:rsid w:val="002370B2"/>
    <w:rsid w:val="00271A1D"/>
    <w:rsid w:val="00286ACE"/>
    <w:rsid w:val="00291928"/>
    <w:rsid w:val="002A5BD7"/>
    <w:rsid w:val="002A6E4F"/>
    <w:rsid w:val="002B65E6"/>
    <w:rsid w:val="00307BF9"/>
    <w:rsid w:val="00311AC2"/>
    <w:rsid w:val="0032398E"/>
    <w:rsid w:val="00332C76"/>
    <w:rsid w:val="00340B6A"/>
    <w:rsid w:val="003A3795"/>
    <w:rsid w:val="003A433C"/>
    <w:rsid w:val="003A504C"/>
    <w:rsid w:val="003B0BC5"/>
    <w:rsid w:val="003B642B"/>
    <w:rsid w:val="003C6307"/>
    <w:rsid w:val="00432247"/>
    <w:rsid w:val="004535C5"/>
    <w:rsid w:val="00485B0E"/>
    <w:rsid w:val="004C6F0C"/>
    <w:rsid w:val="005041E8"/>
    <w:rsid w:val="005550B5"/>
    <w:rsid w:val="005637CA"/>
    <w:rsid w:val="005B3B05"/>
    <w:rsid w:val="005D18C9"/>
    <w:rsid w:val="005E1059"/>
    <w:rsid w:val="005F4351"/>
    <w:rsid w:val="00601203"/>
    <w:rsid w:val="006016A9"/>
    <w:rsid w:val="006545A0"/>
    <w:rsid w:val="006B66B6"/>
    <w:rsid w:val="006D772A"/>
    <w:rsid w:val="00707D01"/>
    <w:rsid w:val="0071283E"/>
    <w:rsid w:val="007221F9"/>
    <w:rsid w:val="00722B17"/>
    <w:rsid w:val="00754874"/>
    <w:rsid w:val="007A6C9C"/>
    <w:rsid w:val="007D095B"/>
    <w:rsid w:val="007D5113"/>
    <w:rsid w:val="00806AAF"/>
    <w:rsid w:val="00806B55"/>
    <w:rsid w:val="008164A3"/>
    <w:rsid w:val="00854B1D"/>
    <w:rsid w:val="00887161"/>
    <w:rsid w:val="00896409"/>
    <w:rsid w:val="008E0502"/>
    <w:rsid w:val="008E1D6E"/>
    <w:rsid w:val="00900C7C"/>
    <w:rsid w:val="00947A6C"/>
    <w:rsid w:val="00965A06"/>
    <w:rsid w:val="00965EAA"/>
    <w:rsid w:val="0097749A"/>
    <w:rsid w:val="009826FA"/>
    <w:rsid w:val="00986346"/>
    <w:rsid w:val="00992FC9"/>
    <w:rsid w:val="00995BAC"/>
    <w:rsid w:val="009A170F"/>
    <w:rsid w:val="009B3AFB"/>
    <w:rsid w:val="009E5DFC"/>
    <w:rsid w:val="00A17A88"/>
    <w:rsid w:val="00A212A9"/>
    <w:rsid w:val="00A32297"/>
    <w:rsid w:val="00A539F4"/>
    <w:rsid w:val="00A549CF"/>
    <w:rsid w:val="00A5639D"/>
    <w:rsid w:val="00A84F04"/>
    <w:rsid w:val="00A94F2C"/>
    <w:rsid w:val="00AA3E26"/>
    <w:rsid w:val="00AD5171"/>
    <w:rsid w:val="00AE080F"/>
    <w:rsid w:val="00AE6106"/>
    <w:rsid w:val="00AE64B2"/>
    <w:rsid w:val="00AF7AE4"/>
    <w:rsid w:val="00B001C6"/>
    <w:rsid w:val="00B03E5F"/>
    <w:rsid w:val="00B30194"/>
    <w:rsid w:val="00B47B87"/>
    <w:rsid w:val="00B75F52"/>
    <w:rsid w:val="00BB6212"/>
    <w:rsid w:val="00C03D22"/>
    <w:rsid w:val="00C07E35"/>
    <w:rsid w:val="00C36233"/>
    <w:rsid w:val="00C5651F"/>
    <w:rsid w:val="00C675F5"/>
    <w:rsid w:val="00C8434A"/>
    <w:rsid w:val="00C8453E"/>
    <w:rsid w:val="00C97997"/>
    <w:rsid w:val="00CE1589"/>
    <w:rsid w:val="00D2671F"/>
    <w:rsid w:val="00D4386B"/>
    <w:rsid w:val="00D46F15"/>
    <w:rsid w:val="00D62750"/>
    <w:rsid w:val="00D64915"/>
    <w:rsid w:val="00D73D7C"/>
    <w:rsid w:val="00D8785F"/>
    <w:rsid w:val="00DC4C54"/>
    <w:rsid w:val="00DD4805"/>
    <w:rsid w:val="00DF2FC1"/>
    <w:rsid w:val="00E4208B"/>
    <w:rsid w:val="00E46F27"/>
    <w:rsid w:val="00E7056F"/>
    <w:rsid w:val="00E732D6"/>
    <w:rsid w:val="00E85A8C"/>
    <w:rsid w:val="00E92DD5"/>
    <w:rsid w:val="00EA108D"/>
    <w:rsid w:val="00ED0997"/>
    <w:rsid w:val="00ED7050"/>
    <w:rsid w:val="00EE68CC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hyperlink" Target="https://teach-in.ru/course/regions-of-the-arcti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osstat.gov.ru/?%25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96315.html" TargetMode="External"/><Relationship Id="rId17" Type="http://schemas.openxmlformats.org/officeDocument/2006/relationships/hyperlink" Target="https://teach-in.ru/course/cultural-heritag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rldometers.info/ru/" TargetMode="External"/><Relationship Id="rId20" Type="http://schemas.openxmlformats.org/officeDocument/2006/relationships/hyperlink" Target="https://teach-in.ru/course/current-trends-in-regional-developmen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435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447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rbookshop.ru/92825.html" TargetMode="External"/><Relationship Id="rId19" Type="http://schemas.openxmlformats.org/officeDocument/2006/relationships/hyperlink" Target="https://rg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536.html%20" TargetMode="External"/><Relationship Id="rId14" Type="http://schemas.openxmlformats.org/officeDocument/2006/relationships/hyperlink" Target="https://www.iprbookshop.ru/12339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8002</Words>
  <Characters>45613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Home</cp:lastModifiedBy>
  <cp:revision>110</cp:revision>
  <cp:lastPrinted>2016-01-18T17:41:00Z</cp:lastPrinted>
  <dcterms:created xsi:type="dcterms:W3CDTF">2015-12-05T07:01:00Z</dcterms:created>
  <dcterms:modified xsi:type="dcterms:W3CDTF">2023-08-27T21:29:00Z</dcterms:modified>
</cp:coreProperties>
</file>